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0C246FD2" w:rsidR="0085747A" w:rsidRPr="009C54AE" w:rsidRDefault="0071620A" w:rsidP="6AD6E0C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AD6E0C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AD6E0C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2234" w:rsidRPr="6AD6E0CD">
        <w:rPr>
          <w:rFonts w:ascii="Corbel" w:hAnsi="Corbel"/>
          <w:b/>
          <w:bCs/>
          <w:i/>
          <w:iCs/>
          <w:smallCaps/>
          <w:sz w:val="24"/>
          <w:szCs w:val="24"/>
        </w:rPr>
        <w:t>2023-2025</w:t>
      </w:r>
    </w:p>
    <w:p w14:paraId="68A770F7" w14:textId="6F741C6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AD6E0C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6AD6E0CD">
        <w:rPr>
          <w:rFonts w:ascii="Corbel" w:hAnsi="Corbel"/>
          <w:i/>
          <w:iCs/>
          <w:sz w:val="20"/>
          <w:szCs w:val="20"/>
        </w:rPr>
        <w:t>(skrajne daty</w:t>
      </w:r>
      <w:r w:rsidR="0085747A" w:rsidRPr="6AD6E0CD">
        <w:rPr>
          <w:rFonts w:ascii="Corbel" w:hAnsi="Corbel"/>
          <w:sz w:val="20"/>
          <w:szCs w:val="20"/>
        </w:rPr>
        <w:t>)</w:t>
      </w:r>
    </w:p>
    <w:p w14:paraId="7AA5A745" w14:textId="77777777" w:rsidR="00445970" w:rsidRPr="00EA4832" w:rsidRDefault="005C3C2B" w:rsidP="6AD6E0CD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        </w:t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731393">
        <w:rPr>
          <w:rFonts w:ascii="Corbel" w:hAnsi="Corbel"/>
          <w:sz w:val="20"/>
          <w:szCs w:val="20"/>
        </w:rPr>
        <w:t>2024/2025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6AD6E0CD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5D5B0A0E" w:rsidR="0085747A" w:rsidRPr="009C54AE" w:rsidRDefault="553A37CC" w:rsidP="6AD6E0C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AD6E0CD">
              <w:rPr>
                <w:rFonts w:ascii="Corbel" w:hAnsi="Corbel"/>
                <w:bCs/>
                <w:sz w:val="24"/>
                <w:szCs w:val="24"/>
              </w:rPr>
              <w:t>Rewitalizacja przestrzeni mi</w:t>
            </w:r>
            <w:r w:rsidR="2AADE374" w:rsidRPr="6AD6E0CD">
              <w:rPr>
                <w:rFonts w:ascii="Corbel" w:hAnsi="Corbel"/>
                <w:bCs/>
                <w:sz w:val="24"/>
                <w:szCs w:val="24"/>
              </w:rPr>
              <w:t>ejskiej</w:t>
            </w:r>
          </w:p>
        </w:tc>
      </w:tr>
      <w:tr w:rsidR="0085747A" w:rsidRPr="009C54AE" w14:paraId="4DA2414B" w14:textId="77777777" w:rsidTr="6AD6E0CD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5067029" w14:textId="77777777" w:rsidTr="6AD6E0CD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59E1DA57" w:rsidR="0085747A" w:rsidRPr="009C54AE" w:rsidRDefault="00A44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Nauk Społecznych 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B417585" w14:textId="77777777" w:rsidTr="6AD6E0CD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1B1CE0C6" w:rsidR="0085747A" w:rsidRPr="009C54AE" w:rsidRDefault="006A1CD8" w:rsidP="00A44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</w:t>
            </w:r>
            <w:r w:rsidR="00A44641">
              <w:rPr>
                <w:rFonts w:ascii="Corbel" w:hAnsi="Corbel"/>
                <w:b w:val="0"/>
                <w:sz w:val="24"/>
                <w:szCs w:val="24"/>
              </w:rPr>
              <w:t>o Polityce</w:t>
            </w:r>
            <w:bookmarkStart w:id="0" w:name="_GoBack"/>
            <w:bookmarkEnd w:id="0"/>
          </w:p>
        </w:tc>
      </w:tr>
      <w:tr w:rsidR="0085747A" w:rsidRPr="009C54AE" w14:paraId="0A2E3762" w14:textId="77777777" w:rsidTr="6AD6E0CD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miejskie </w:t>
            </w:r>
          </w:p>
        </w:tc>
      </w:tr>
      <w:tr w:rsidR="0085747A" w:rsidRPr="009C54AE" w14:paraId="23ADE415" w14:textId="77777777" w:rsidTr="6AD6E0CD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6AD6E0CD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6AD6E0CD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72F4695D" w:rsidR="0085747A" w:rsidRPr="009C54AE" w:rsidRDefault="007604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4464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6AD6E0CD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4CD36711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</w:t>
            </w:r>
            <w:r w:rsidR="00883092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ECFE846" w14:textId="77777777" w:rsidTr="6AD6E0CD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4F8CD4FB" w:rsidR="0085747A" w:rsidRPr="009C54AE" w:rsidRDefault="00883092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1D6833" w14:textId="77777777" w:rsidTr="6AD6E0CD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6AD6E0CD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619A4F09" w:rsidR="0085747A" w:rsidRPr="009C54AE" w:rsidRDefault="00330227" w:rsidP="2804EE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  <w:r w:rsidR="00C51452" w:rsidRPr="2804EE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D25B152" w14:textId="77777777" w:rsidTr="6AD6E0CD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85DC0A" w14:textId="77777777" w:rsidR="0085747A" w:rsidRDefault="00330227" w:rsidP="00A446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</w:p>
          <w:p w14:paraId="6AB42CC0" w14:textId="3E47A1E4" w:rsidR="00330227" w:rsidRPr="009C54AE" w:rsidRDefault="00330227" w:rsidP="00A446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Dominika Zięba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55"/>
        <w:gridCol w:w="740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6AD6E0C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6AD6E0CD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185B4471" w:rsidR="00015B8F" w:rsidRPr="009C54AE" w:rsidRDefault="00543F3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D09A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4F115FCB" w:rsidR="00015B8F" w:rsidRPr="009C54AE" w:rsidRDefault="00913D8A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2DC08119" w:rsidR="00015B8F" w:rsidRPr="009C54AE" w:rsidRDefault="00913D8A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1074EFE8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1DFA8D4" w:rsidR="00015B8F" w:rsidRPr="009C54AE" w:rsidRDefault="0026039E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2F9D024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913D8A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2223050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6AD6E0CD">
      <w:pPr>
        <w:pStyle w:val="Punktygwne"/>
        <w:spacing w:before="0" w:after="0"/>
        <w:rPr>
          <w:rFonts w:ascii="Corbel" w:hAnsi="Corbel"/>
        </w:rPr>
      </w:pPr>
      <w:r w:rsidRPr="6AD6E0CD">
        <w:rPr>
          <w:rFonts w:ascii="Corbel" w:hAnsi="Corbel"/>
        </w:rPr>
        <w:t xml:space="preserve">2.Wymagania wstępne </w:t>
      </w:r>
    </w:p>
    <w:p w14:paraId="21BE6801" w14:textId="1763BA0F" w:rsidR="6AD6E0CD" w:rsidRDefault="6AD6E0CD" w:rsidP="6AD6E0C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17B56678" w14:textId="47A4F8CB" w:rsidR="0085747A" w:rsidRPr="009C54AE" w:rsidRDefault="001B2D38" w:rsidP="0033022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</w:t>
            </w:r>
            <w:r w:rsidR="00F50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posiadać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pogłębioną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dotyczącą samorządu terytorialnego, ze szczególnym uwzględnieniem samorządu miejskiego. Ponadto student powinien znać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podstawy </w:t>
            </w:r>
            <w:r w:rsidR="00F50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planowania przestrzen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nego i gospodarki przestrzennej, a także wykazywać się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="003302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8455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urbanistyki. 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69F85EDC" w:rsidR="0085747A" w:rsidRPr="00C05F44" w:rsidRDefault="0071620A" w:rsidP="6AD6E0CD">
      <w:pPr>
        <w:pStyle w:val="Punktygwne"/>
        <w:spacing w:before="0" w:after="0"/>
        <w:rPr>
          <w:rFonts w:ascii="Corbel" w:hAnsi="Corbel"/>
        </w:rPr>
      </w:pPr>
      <w:r w:rsidRPr="6AD6E0CD">
        <w:rPr>
          <w:rFonts w:ascii="Corbel" w:hAnsi="Corbel"/>
        </w:rPr>
        <w:t>3.</w:t>
      </w:r>
      <w:r w:rsidR="0085747A" w:rsidRPr="6AD6E0CD">
        <w:rPr>
          <w:rFonts w:ascii="Corbel" w:hAnsi="Corbel"/>
        </w:rPr>
        <w:t xml:space="preserve"> </w:t>
      </w:r>
      <w:r w:rsidR="00A84C85" w:rsidRPr="6AD6E0CD">
        <w:rPr>
          <w:rFonts w:ascii="Corbel" w:hAnsi="Corbel"/>
        </w:rPr>
        <w:t>cele, efekty uczenia się</w:t>
      </w:r>
      <w:r w:rsidR="0085747A" w:rsidRPr="6AD6E0CD">
        <w:rPr>
          <w:rFonts w:ascii="Corbel" w:hAnsi="Corbel"/>
        </w:rPr>
        <w:t>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Pr="007E69D9" w:rsidRDefault="0071620A" w:rsidP="009C54AE">
      <w:pPr>
        <w:pStyle w:val="Podpunkty"/>
        <w:rPr>
          <w:rFonts w:ascii="Corbel" w:hAnsi="Corbel"/>
          <w:color w:val="FF0000"/>
          <w:sz w:val="24"/>
          <w:szCs w:val="24"/>
        </w:rPr>
      </w:pPr>
      <w:r w:rsidRPr="00F31F30">
        <w:rPr>
          <w:rFonts w:ascii="Corbel" w:hAnsi="Corbel"/>
          <w:sz w:val="24"/>
          <w:szCs w:val="24"/>
        </w:rPr>
        <w:t xml:space="preserve">3.1 </w:t>
      </w:r>
      <w:r w:rsidR="00C05F44" w:rsidRPr="00F31F30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1DE3EE" w14:textId="77777777" w:rsidTr="00C174BC">
        <w:tc>
          <w:tcPr>
            <w:tcW w:w="844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7FEFC32" w14:textId="27FF3A06" w:rsidR="0085747A" w:rsidRPr="009C54AE" w:rsidRDefault="004379E8" w:rsidP="001602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16026D">
              <w:rPr>
                <w:rFonts w:ascii="Corbel" w:hAnsi="Corbel"/>
                <w:b w:val="0"/>
                <w:sz w:val="24"/>
                <w:szCs w:val="24"/>
              </w:rPr>
              <w:t xml:space="preserve">e ideą, specyfiką i narzędziami rewitalizacji, a także rolą władz lokalnych w kreowaniu i wdrażaniu procesów rewitalizacyjnych. </w:t>
            </w:r>
          </w:p>
        </w:tc>
      </w:tr>
      <w:tr w:rsidR="0085747A" w:rsidRPr="009C54AE" w14:paraId="226A276B" w14:textId="77777777" w:rsidTr="00C174BC">
        <w:tc>
          <w:tcPr>
            <w:tcW w:w="844" w:type="dxa"/>
            <w:vAlign w:val="center"/>
          </w:tcPr>
          <w:p w14:paraId="31BDEC2A" w14:textId="77777777" w:rsidR="0085747A" w:rsidRPr="009C54AE" w:rsidRDefault="001B2D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E19E4C4" w14:textId="488807B1" w:rsidR="0085747A" w:rsidRPr="009C54AE" w:rsidRDefault="0016026D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założeń rewitalizacji oraz zapoznanie ich z czynnikami determinującymi przebieg procesów rewitalizacyjnych w różnych miastach. </w:t>
            </w:r>
          </w:p>
        </w:tc>
      </w:tr>
    </w:tbl>
    <w:p w14:paraId="64B7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0D0E" w:rsidRPr="009C54AE" w14:paraId="604F58B7" w14:textId="77777777" w:rsidTr="5DB704A3">
        <w:tc>
          <w:tcPr>
            <w:tcW w:w="1681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5DB704A3">
        <w:tc>
          <w:tcPr>
            <w:tcW w:w="1681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FFD8375" w14:textId="4AAE3B72" w:rsidR="0085747A" w:rsidRPr="001B4B20" w:rsidRDefault="00BD432C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  <w:lang w:eastAsia="pl-PL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Student </w:t>
            </w:r>
            <w:r w:rsidR="00585169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zna </w:t>
            </w: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>zagadnienia związan</w:t>
            </w:r>
            <w:r w:rsidR="00585169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>e</w:t>
            </w: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 z rewitalizacją przestrzeni miejskiej; potrafi wskazać procesy i zjawiska charakterystyczne dla rozwoju miast i określić ich charakter z punktu widzenia wpływu na jakość kształtowanej przestrzeni miejskiej. </w:t>
            </w:r>
          </w:p>
        </w:tc>
        <w:tc>
          <w:tcPr>
            <w:tcW w:w="1865" w:type="dxa"/>
          </w:tcPr>
          <w:p w14:paraId="4BA8FBE4" w14:textId="1300C13E" w:rsidR="0085747A" w:rsidRPr="009C54AE" w:rsidRDefault="001B2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90D0E" w:rsidRPr="009C54AE" w14:paraId="75EBE6D9" w14:textId="77777777" w:rsidTr="5DB704A3">
        <w:tc>
          <w:tcPr>
            <w:tcW w:w="1681" w:type="dxa"/>
          </w:tcPr>
          <w:p w14:paraId="5D646717" w14:textId="7A7B5DF4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FD3C115" w14:textId="0107D26D" w:rsidR="0085747A" w:rsidRPr="001B4B20" w:rsidRDefault="00BD432C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potrafi ocenić adekwatność podejmowanych działań rewitalizacyjnych do występujących problemów rozwojowych miast</w:t>
            </w:r>
            <w:r w:rsidR="00FF2231"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samodzielnie zdobywać wiedzę na temat jakości życia w obszarach wymagających rewitalizacji. </w:t>
            </w:r>
          </w:p>
        </w:tc>
        <w:tc>
          <w:tcPr>
            <w:tcW w:w="1865" w:type="dxa"/>
          </w:tcPr>
          <w:p w14:paraId="7D56202C" w14:textId="371B7112" w:rsidR="008F7F80" w:rsidRDefault="008F7F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9A339C4" w14:textId="012ED961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3022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3022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390D0E" w:rsidRPr="009C54AE" w14:paraId="01D702E9" w14:textId="77777777" w:rsidTr="5DB704A3">
        <w:tc>
          <w:tcPr>
            <w:tcW w:w="1681" w:type="dxa"/>
          </w:tcPr>
          <w:p w14:paraId="7603FA15" w14:textId="768CC263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7F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19DDD29" w14:textId="45A95073" w:rsidR="00390D0E" w:rsidRPr="001B4B20" w:rsidRDefault="008F7F80" w:rsidP="5DB704A3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5DB704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Student krytycznie podchodzi do koncepcji, strategii i planów rozwoju miast zwracając uwagę na obecny stan zagospodarowania i procesy degradacji przestrzeni miejskiej oraz potrafi inicjować działania mające na celu rewitalizację przestrzeni miejskiej. </w:t>
            </w:r>
          </w:p>
        </w:tc>
        <w:tc>
          <w:tcPr>
            <w:tcW w:w="1865" w:type="dxa"/>
          </w:tcPr>
          <w:p w14:paraId="703A262A" w14:textId="327BBB0E" w:rsidR="008F7F80" w:rsidRDefault="008F7F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AF9514" w14:textId="00F6CD9A" w:rsidR="00F50CD7" w:rsidRDefault="00F50C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A3C4E" w14:textId="77777777" w:rsidR="00F50CD7" w:rsidRPr="009C54AE" w:rsidRDefault="00F50C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187F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87F4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22B460AD" w:rsidR="00EE00E3" w:rsidRPr="009C54AE" w:rsidRDefault="0016026D" w:rsidP="00160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Rewitalizacja – definicja, założenia teo</w:t>
            </w:r>
            <w:r w:rsidR="00187F48">
              <w:rPr>
                <w:rFonts w:ascii="Corbel" w:hAnsi="Corbel"/>
                <w:sz w:val="24"/>
                <w:szCs w:val="24"/>
              </w:rPr>
              <w:t xml:space="preserve">retyczne, rodzaje </w:t>
            </w:r>
          </w:p>
        </w:tc>
      </w:tr>
      <w:tr w:rsidR="00EE00E3" w:rsidRPr="009C54AE" w14:paraId="463AF31E" w14:textId="77777777" w:rsidTr="00EE00E3">
        <w:tc>
          <w:tcPr>
            <w:tcW w:w="9520" w:type="dxa"/>
          </w:tcPr>
          <w:p w14:paraId="46304E5C" w14:textId="68676D25" w:rsidR="00EE00E3" w:rsidRPr="009C54AE" w:rsidRDefault="00187F48" w:rsidP="00F71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Diagnoza stanu miasta jako podstawa programu rewitalizacji</w:t>
            </w:r>
          </w:p>
        </w:tc>
      </w:tr>
      <w:tr w:rsidR="00EE00E3" w:rsidRPr="009C54AE" w14:paraId="7997CE71" w14:textId="77777777" w:rsidTr="00EE00E3">
        <w:tc>
          <w:tcPr>
            <w:tcW w:w="9520" w:type="dxa"/>
          </w:tcPr>
          <w:p w14:paraId="5E8D9B9D" w14:textId="70F580D5" w:rsidR="00EE00E3" w:rsidRPr="009C54AE" w:rsidRDefault="00187F48" w:rsidP="00187F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instrumentów partycypacji publicznej w procesie rewitalizacji </w:t>
            </w:r>
            <w:r w:rsidRPr="0084555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E00E3" w:rsidRPr="009C54AE" w14:paraId="231EC74B" w14:textId="77777777" w:rsidTr="00EE00E3">
        <w:tc>
          <w:tcPr>
            <w:tcW w:w="9520" w:type="dxa"/>
          </w:tcPr>
          <w:p w14:paraId="4FD7C148" w14:textId="032FB73F" w:rsidR="00EE00E3" w:rsidRPr="009C54AE" w:rsidRDefault="00F712D0" w:rsidP="00EE0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Living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lab w procesach rewitalizacji </w:t>
            </w:r>
          </w:p>
        </w:tc>
      </w:tr>
      <w:tr w:rsidR="00300853" w:rsidRPr="009C54AE" w14:paraId="19F81CD0" w14:textId="77777777" w:rsidTr="00EE00E3">
        <w:tc>
          <w:tcPr>
            <w:tcW w:w="9520" w:type="dxa"/>
          </w:tcPr>
          <w:p w14:paraId="47F4EB6A" w14:textId="2A54327E" w:rsidR="00300853" w:rsidRDefault="00300853" w:rsidP="003008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Jakość życia mieszkańców miast a procesy rewitalizacji   </w:t>
            </w:r>
          </w:p>
        </w:tc>
      </w:tr>
      <w:tr w:rsidR="00EE00E3" w:rsidRPr="009C54AE" w14:paraId="45D216E8" w14:textId="77777777" w:rsidTr="00EE00E3">
        <w:tc>
          <w:tcPr>
            <w:tcW w:w="9520" w:type="dxa"/>
          </w:tcPr>
          <w:p w14:paraId="6ED03D71" w14:textId="64114EB4" w:rsidR="00EE00E3" w:rsidRPr="009C54AE" w:rsidRDefault="00300853" w:rsidP="00A44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r</w:t>
            </w:r>
            <w:r w:rsidR="00F712D0">
              <w:rPr>
                <w:rFonts w:ascii="Corbel" w:hAnsi="Corbel"/>
                <w:sz w:val="24"/>
                <w:szCs w:val="24"/>
              </w:rPr>
              <w:t>ewitalizacj</w:t>
            </w:r>
            <w:r>
              <w:rPr>
                <w:rFonts w:ascii="Corbel" w:hAnsi="Corbel"/>
                <w:sz w:val="24"/>
                <w:szCs w:val="24"/>
              </w:rPr>
              <w:t xml:space="preserve">i w koncepcji </w:t>
            </w:r>
            <w:r w:rsidR="00F712D0">
              <w:rPr>
                <w:rFonts w:ascii="Corbel" w:hAnsi="Corbel"/>
                <w:sz w:val="24"/>
                <w:szCs w:val="24"/>
              </w:rPr>
              <w:t>zrównoważonego rozwoju miasta</w:t>
            </w:r>
            <w:r w:rsidR="00A4464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EAE105C" w14:textId="77777777" w:rsidR="00EF72B7" w:rsidRDefault="00EF72B7" w:rsidP="00EF72B7">
      <w:pPr>
        <w:pStyle w:val="Akapitzlist"/>
        <w:spacing w:line="240" w:lineRule="auto"/>
        <w:ind w:left="1080"/>
        <w:jc w:val="both"/>
        <w:rPr>
          <w:rFonts w:ascii="Corbel" w:hAnsi="Corbel"/>
          <w:color w:val="FF0000"/>
          <w:sz w:val="24"/>
          <w:szCs w:val="24"/>
        </w:rPr>
      </w:pPr>
    </w:p>
    <w:p w14:paraId="6C09CBC1" w14:textId="64201AB9" w:rsidR="0085747A" w:rsidRPr="00EF72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2B7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EF72B7">
        <w:rPr>
          <w:rFonts w:ascii="Corbel" w:hAnsi="Corbel"/>
          <w:sz w:val="24"/>
          <w:szCs w:val="24"/>
        </w:rPr>
        <w:t xml:space="preserve">, </w:t>
      </w:r>
      <w:r w:rsidRPr="00EF72B7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7E69D9">
        <w:tc>
          <w:tcPr>
            <w:tcW w:w="9520" w:type="dxa"/>
          </w:tcPr>
          <w:p w14:paraId="334D5262" w14:textId="77777777" w:rsidR="0085747A" w:rsidRPr="001602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602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F72B7" w:rsidRPr="009C54AE" w14:paraId="249C5E42" w14:textId="77777777" w:rsidTr="007E69D9">
        <w:tc>
          <w:tcPr>
            <w:tcW w:w="9520" w:type="dxa"/>
          </w:tcPr>
          <w:p w14:paraId="1224B0B9" w14:textId="1E8C8C92" w:rsidR="00EF72B7" w:rsidRPr="009C54AE" w:rsidRDefault="00530876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76">
              <w:rPr>
                <w:rFonts w:ascii="Corbel" w:hAnsi="Corbel"/>
                <w:sz w:val="24"/>
                <w:szCs w:val="24"/>
              </w:rPr>
              <w:t>Podstawy prawno-organizacyjne rewitalizacji w Polsce</w:t>
            </w:r>
          </w:p>
        </w:tc>
      </w:tr>
      <w:tr w:rsidR="00530876" w:rsidRPr="009C54AE" w14:paraId="5122303A" w14:textId="77777777" w:rsidTr="00330227">
        <w:tc>
          <w:tcPr>
            <w:tcW w:w="9520" w:type="dxa"/>
            <w:shd w:val="clear" w:color="auto" w:fill="FFFFFF" w:themeFill="background1"/>
          </w:tcPr>
          <w:p w14:paraId="4EC405E0" w14:textId="52F826F3" w:rsidR="00530876" w:rsidRPr="00845552" w:rsidRDefault="00530876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76">
              <w:rPr>
                <w:rFonts w:ascii="Corbel" w:hAnsi="Corbel"/>
                <w:sz w:val="24"/>
                <w:szCs w:val="24"/>
              </w:rPr>
              <w:t>Monitoring i ewaluacja w procesie rewitalizacji</w:t>
            </w:r>
          </w:p>
        </w:tc>
      </w:tr>
      <w:tr w:rsidR="00EF72B7" w:rsidRPr="009C54AE" w14:paraId="225E34FB" w14:textId="77777777" w:rsidTr="007E69D9">
        <w:tc>
          <w:tcPr>
            <w:tcW w:w="9520" w:type="dxa"/>
          </w:tcPr>
          <w:p w14:paraId="1DD8D488" w14:textId="14C3AFEB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Rewitalizacja śródmiejskich stref miasta</w:t>
            </w:r>
          </w:p>
        </w:tc>
      </w:tr>
      <w:tr w:rsidR="00EF72B7" w:rsidRPr="009C54AE" w14:paraId="4DD80D51" w14:textId="77777777" w:rsidTr="007E69D9">
        <w:tc>
          <w:tcPr>
            <w:tcW w:w="9520" w:type="dxa"/>
          </w:tcPr>
          <w:p w14:paraId="13235747" w14:textId="7A7392C2" w:rsidR="00EF72B7" w:rsidRPr="009C54AE" w:rsidRDefault="00EF72B7" w:rsidP="00187F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 xml:space="preserve">Rewitalizacja </w:t>
            </w:r>
            <w:r w:rsidR="00530876" w:rsidRPr="00530876">
              <w:rPr>
                <w:rFonts w:ascii="Corbel" w:hAnsi="Corbel"/>
                <w:sz w:val="24"/>
                <w:szCs w:val="24"/>
              </w:rPr>
              <w:t>wielkich osiedli mieszkaniowych</w:t>
            </w:r>
          </w:p>
        </w:tc>
      </w:tr>
      <w:tr w:rsidR="00EF72B7" w:rsidRPr="009C54AE" w14:paraId="0A81AEA3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7B8C" w14:textId="6B9BDA1D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Rewitalizacja obszarów poprzemysłowych</w:t>
            </w:r>
            <w:r w:rsidR="00530876" w:rsidRPr="0053087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530876" w:rsidRPr="00530876">
              <w:rPr>
                <w:rFonts w:ascii="Corbel" w:hAnsi="Corbel"/>
                <w:sz w:val="24"/>
                <w:szCs w:val="24"/>
              </w:rPr>
              <w:t>pokolejowych</w:t>
            </w:r>
            <w:proofErr w:type="spellEnd"/>
            <w:r w:rsidR="00530876" w:rsidRPr="00530876">
              <w:rPr>
                <w:rFonts w:ascii="Corbel" w:hAnsi="Corbel"/>
                <w:sz w:val="24"/>
                <w:szCs w:val="24"/>
              </w:rPr>
              <w:t xml:space="preserve"> i powojskowych</w:t>
            </w:r>
          </w:p>
        </w:tc>
      </w:tr>
      <w:tr w:rsidR="00EF72B7" w:rsidRPr="009C54AE" w14:paraId="48E81EC4" w14:textId="77777777" w:rsidTr="007E69D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199" w14:textId="3CD1CF7F" w:rsidR="00EF72B7" w:rsidRPr="009C54AE" w:rsidRDefault="00EF72B7" w:rsidP="00EF72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5552">
              <w:rPr>
                <w:rFonts w:ascii="Corbel" w:hAnsi="Corbel"/>
                <w:sz w:val="24"/>
                <w:szCs w:val="24"/>
              </w:rPr>
              <w:t>Studia przypadków – sytuacje problemowe</w:t>
            </w:r>
          </w:p>
        </w:tc>
      </w:tr>
    </w:tbl>
    <w:p w14:paraId="151FC843" w14:textId="77777777" w:rsidR="00EF72B7" w:rsidRDefault="00EF72B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E050893" w14:textId="7AE0977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26F8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4A53A" w14:textId="77777777" w:rsidR="00543F3F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83F37">
        <w:rPr>
          <w:rFonts w:ascii="Corbel" w:hAnsi="Corbel"/>
          <w:color w:val="000000"/>
          <w:sz w:val="24"/>
          <w:szCs w:val="24"/>
          <w:lang w:eastAsia="pl-PL"/>
        </w:rPr>
        <w:t xml:space="preserve">a) </w:t>
      </w:r>
      <w:r w:rsidR="00543F3F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14:paraId="18037445" w14:textId="76AE9755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b) </w:t>
      </w:r>
      <w:r w:rsidR="00E6192C">
        <w:rPr>
          <w:rFonts w:ascii="Corbel" w:hAnsi="Corbel"/>
          <w:color w:val="000000"/>
          <w:sz w:val="24"/>
          <w:szCs w:val="24"/>
          <w:lang w:eastAsia="pl-PL"/>
        </w:rPr>
        <w:t xml:space="preserve">metoda projektów </w:t>
      </w:r>
    </w:p>
    <w:p w14:paraId="57903882" w14:textId="6493E8EF" w:rsidR="00EE00E3" w:rsidRDefault="00543F3F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>c</w:t>
      </w:r>
      <w:r w:rsidR="00EE00E3" w:rsidRPr="00783F37">
        <w:rPr>
          <w:rFonts w:ascii="Corbel" w:hAnsi="Corbel"/>
          <w:color w:val="000000"/>
          <w:sz w:val="24"/>
          <w:szCs w:val="24"/>
          <w:lang w:eastAsia="pl-PL"/>
        </w:rPr>
        <w:t>)</w:t>
      </w:r>
      <w:r w:rsidR="00EE00E3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  <w:r w:rsidR="00E6192C">
        <w:rPr>
          <w:rFonts w:ascii="Corbel" w:hAnsi="Corbel"/>
          <w:color w:val="000000"/>
          <w:sz w:val="24"/>
          <w:szCs w:val="24"/>
          <w:lang w:eastAsia="pl-PL"/>
        </w:rPr>
        <w:t>praca w grupach</w:t>
      </w:r>
    </w:p>
    <w:p w14:paraId="43AFBA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E6192C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E6192C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28A4C46" w14:textId="4318FD3C" w:rsidR="00E6192C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test pisemny </w:t>
            </w:r>
          </w:p>
          <w:p w14:paraId="77A44C76" w14:textId="77777777" w:rsidR="0085747A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0D544D9B" w14:textId="535DB05A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7631EB94" w14:textId="6C807E38" w:rsidR="0085747A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5747A" w:rsidRPr="009C54AE" w14:paraId="6318BB27" w14:textId="77777777" w:rsidTr="00E6192C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F7FB48" w14:textId="41341CFD" w:rsidR="00E6192C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44641">
              <w:rPr>
                <w:rFonts w:ascii="Corbel" w:hAnsi="Corbel"/>
                <w:sz w:val="24"/>
                <w:szCs w:val="24"/>
              </w:rPr>
              <w:t xml:space="preserve">test pisemny </w:t>
            </w:r>
          </w:p>
          <w:p w14:paraId="421720AD" w14:textId="77777777" w:rsidR="00EE00E3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6317FD65" w14:textId="77A0757F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2A60EAB4" w14:textId="4F658AC4" w:rsidR="0085747A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E00E3" w:rsidRPr="009C54AE" w14:paraId="01F19543" w14:textId="77777777" w:rsidTr="00E6192C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81CBF5" w14:textId="20D0DB0D" w:rsidR="00E6192C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test pisemny </w:t>
            </w:r>
          </w:p>
          <w:p w14:paraId="635296E8" w14:textId="77777777" w:rsidR="00EE00E3" w:rsidRDefault="00E6192C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4FA05C74" w14:textId="1ABB363A" w:rsidR="00A44641" w:rsidRPr="00EE00E3" w:rsidRDefault="00A44641" w:rsidP="00E619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projektu</w:t>
            </w:r>
          </w:p>
        </w:tc>
        <w:tc>
          <w:tcPr>
            <w:tcW w:w="2117" w:type="dxa"/>
            <w:vAlign w:val="center"/>
          </w:tcPr>
          <w:p w14:paraId="5607BD2F" w14:textId="05894E9C" w:rsidR="00EE00E3" w:rsidRPr="009C54AE" w:rsidRDefault="009B578B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B57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578B">
        <w:rPr>
          <w:rFonts w:ascii="Corbel" w:hAnsi="Corbel"/>
          <w:smallCaps w:val="0"/>
          <w:szCs w:val="24"/>
        </w:rPr>
        <w:t xml:space="preserve">4.2 </w:t>
      </w:r>
      <w:r w:rsidR="0085747A" w:rsidRPr="009B57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578B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923D7D">
        <w:tc>
          <w:tcPr>
            <w:tcW w:w="9670" w:type="dxa"/>
          </w:tcPr>
          <w:p w14:paraId="09C49D5E" w14:textId="380ACAE5" w:rsidR="00A44641" w:rsidRDefault="009B578B" w:rsidP="009B57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</w:t>
            </w:r>
            <w:r w:rsidR="00144054">
              <w:rPr>
                <w:rFonts w:ascii="Corbel" w:hAnsi="Corbel"/>
                <w:b w:val="0"/>
                <w:smallCaps w:val="0"/>
                <w:szCs w:val="24"/>
              </w:rPr>
              <w:t>zaliczenie na ocenę. Ocena ustalana na podstawie obecności</w:t>
            </w:r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4054">
              <w:rPr>
                <w:rFonts w:ascii="Corbel" w:hAnsi="Corbel"/>
                <w:b w:val="0"/>
                <w:smallCaps w:val="0"/>
                <w:szCs w:val="24"/>
              </w:rPr>
              <w:t xml:space="preserve">na wykładach oraz aktywności na zajęciach. </w:t>
            </w:r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46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2CD6DC" w14:textId="77777777" w:rsidR="00425278" w:rsidRDefault="004252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7FCAE9" w14:textId="0C19A8B3" w:rsidR="0085747A" w:rsidRDefault="009B57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DA4493">
              <w:rPr>
                <w:rFonts w:ascii="Corbel" w:hAnsi="Corbel"/>
                <w:b w:val="0"/>
                <w:smallCaps w:val="0"/>
                <w:szCs w:val="24"/>
              </w:rPr>
              <w:t xml:space="preserve"> (na ocenę)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AFFA2" w14:textId="48B5F558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przygotowanie projektu grupowego dotyczącego analizy adekwatności podejmowanych działań rewitalizacyjnych w stosunku </w:t>
            </w:r>
            <w:r w:rsidRPr="009B578B">
              <w:rPr>
                <w:rFonts w:ascii="Corbel" w:hAnsi="Corbel"/>
                <w:b w:val="0"/>
                <w:smallCaps w:val="0"/>
                <w:szCs w:val="24"/>
              </w:rPr>
              <w:t>do występujących problemów rozwojowych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(studium przypadku) oraz zaprezentowanie projektu na forum grupy ćwiczeniowej,</w:t>
            </w:r>
            <w:r w:rsidR="009B578B" w:rsidRPr="009B57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E030B8" w14:textId="77777777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przygotowanie do zajęć i aktywny udział w dyskusji.</w:t>
            </w:r>
          </w:p>
          <w:p w14:paraId="276900DA" w14:textId="77777777" w:rsidR="00870BF6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0DFD3" w14:textId="346E67FA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z ćwiczeń zostanie wyliczona w oparciu o średnią wagową składającą się z następujących komponentów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7B77D98" w14:textId="75A326A1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cena merytoryczna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przygotowanego 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projektu (waga 3) </w:t>
            </w:r>
          </w:p>
          <w:p w14:paraId="7559DED2" w14:textId="591C4B13" w:rsidR="009B578B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o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cena sposobu i formy przedstawienia </w:t>
            </w:r>
            <w:r w:rsidR="00401C9F">
              <w:rPr>
                <w:rFonts w:ascii="Corbel" w:hAnsi="Corbel"/>
                <w:b w:val="0"/>
                <w:smallCaps w:val="0"/>
                <w:szCs w:val="24"/>
              </w:rPr>
              <w:t xml:space="preserve">projektu 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na forum grupy ćwiczeniowej (waga 2) </w:t>
            </w:r>
          </w:p>
          <w:p w14:paraId="36CDEAF4" w14:textId="2E0B1699" w:rsidR="009B578B" w:rsidRDefault="00870BF6" w:rsidP="008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ocena za aktywność na zajęciach i udział w dyskusji</w:t>
            </w:r>
            <w:r w:rsidR="009B578B">
              <w:rPr>
                <w:rFonts w:ascii="Corbel" w:hAnsi="Corbel"/>
                <w:b w:val="0"/>
                <w:smallCaps w:val="0"/>
                <w:szCs w:val="24"/>
              </w:rPr>
              <w:t xml:space="preserve"> (waga 1). </w:t>
            </w:r>
          </w:p>
          <w:p w14:paraId="646150EE" w14:textId="77777777" w:rsidR="00870BF6" w:rsidRDefault="00870BF6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00FD0" w14:textId="0DD3FA98" w:rsidR="00DA4493" w:rsidRPr="009C54AE" w:rsidRDefault="00DA4493" w:rsidP="00DA4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Oceną końcową z przedmiotu jest ocena z ćwiczeń. 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6F276F72" w:rsidR="0085747A" w:rsidRPr="009C54AE" w:rsidRDefault="00913D8A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0BAFAB6B" w:rsidR="00C61DC5" w:rsidRPr="009C54AE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08F37661" w:rsidR="00C61DC5" w:rsidRPr="009C54AE" w:rsidRDefault="00913D8A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3FBC13FE" w:rsidR="0085747A" w:rsidRPr="006655E3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28FE56CB" w:rsidR="0085747A" w:rsidRPr="006655E3" w:rsidRDefault="0026039E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2804EE1E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1B0FE007" w:rsidR="0085747A" w:rsidRPr="009C54AE" w:rsidRDefault="2804EE1E" w:rsidP="2804E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804EE1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4D70C20" w14:textId="77777777" w:rsidTr="2804EE1E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21B5B845" w:rsidR="0085747A" w:rsidRPr="009C54AE" w:rsidRDefault="2804EE1E" w:rsidP="2804E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804EE1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1B4B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4B20">
        <w:rPr>
          <w:rFonts w:ascii="Corbel" w:hAnsi="Corbel"/>
          <w:smallCaps w:val="0"/>
          <w:szCs w:val="24"/>
        </w:rPr>
        <w:t xml:space="preserve">7. </w:t>
      </w:r>
      <w:r w:rsidR="0085747A" w:rsidRPr="001B4B20">
        <w:rPr>
          <w:rFonts w:ascii="Corbel" w:hAnsi="Corbel"/>
          <w:smallCaps w:val="0"/>
          <w:szCs w:val="24"/>
        </w:rPr>
        <w:t>LITERATURA</w:t>
      </w:r>
      <w:r w:rsidRPr="001B4B20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AB811C" w14:textId="77777777" w:rsidTr="2804EE1E">
        <w:trPr>
          <w:trHeight w:val="397"/>
        </w:trPr>
        <w:tc>
          <w:tcPr>
            <w:tcW w:w="7513" w:type="dxa"/>
          </w:tcPr>
          <w:p w14:paraId="65A9066C" w14:textId="76A05833" w:rsidR="00F712D0" w:rsidRDefault="00300853" w:rsidP="00300853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>
              <w:rPr>
                <w:rFonts w:ascii="Corbel" w:hAnsi="Corbel"/>
                <w:smallCaps w:val="0"/>
              </w:rPr>
              <w:t>Literatura podstawowa:</w:t>
            </w:r>
          </w:p>
          <w:p w14:paraId="00649F82" w14:textId="77777777" w:rsidR="00300853" w:rsidRPr="00300853" w:rsidRDefault="00300853" w:rsidP="00A4464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</w:p>
          <w:p w14:paraId="637DFD96" w14:textId="607B0197" w:rsidR="005812CA" w:rsidRPr="005812CA" w:rsidRDefault="005812CA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Boryczka E. (2022). </w:t>
            </w:r>
            <w:r w:rsidRPr="005812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Monitoring i ewaluacja procesów rewitalizacji miast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E. Boryczka (red.), </w:t>
            </w:r>
            <w:r w:rsidRPr="00DA44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Przekształcenia współczesnych miast. Wybrane nurty i instrumenty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Łódzkiego, s. 65-105.</w:t>
            </w:r>
          </w:p>
          <w:p w14:paraId="17BD6183" w14:textId="5E9A60BC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 R. (2019). O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rganizacja formalnych sposobów uspołecznienia przy wdrażaniu programów rewitalizacji - przypadki wybranych gmin obszaru metropolitalnego warszawy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Prace i Studia Geograficzne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64.3, ss. 93-109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BACFED" w14:textId="786EE1A7" w:rsidR="001568DB" w:rsidRDefault="001568DB" w:rsidP="001568DB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Jarczewski W. (red.) (2009).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Przestrzenne aspekty rewitalizacji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śródmieścia,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blokowiska,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tereny poprzemysłowe,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pokolejowe</w:t>
            </w:r>
            <w:proofErr w:type="spellEnd"/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powojskowe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Instytut Rozwoju Miast.</w:t>
            </w:r>
          </w:p>
          <w:p w14:paraId="5752A266" w14:textId="24681386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Maciejewska A. (2019) </w:t>
            </w:r>
            <w:r w:rsidRPr="00300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Rewitalizacja terenów poprzemysłowych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Pr="00300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82D0BA8" w14:textId="77777777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Legutko</w:t>
            </w:r>
            <w:proofErr w:type="spellEnd"/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-Kobus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Walczak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B.M. (2019).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rehabilitacji do włączenia społecznego - współczesne ujęcie procesów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rewitalizacji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712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Polska Akademia Nauk, Komitet Przestrzennego Zagospodarowania Kraju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324F564" w14:textId="77777777" w:rsidR="00300853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Olbińska, K. (2020). </w:t>
            </w:r>
            <w:r w:rsidRPr="00256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procesów rewitalizacji miast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Teoria a praktyka, Wydawnictwo Uniwersytetu Łódzkiego, Łódź 2020. </w:t>
            </w:r>
          </w:p>
          <w:p w14:paraId="61CB4582" w14:textId="77777777" w:rsidR="00F712D0" w:rsidRDefault="00300853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Rembarz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 M. (2018). </w:t>
            </w:r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Rewitalizacyjny </w:t>
            </w:r>
            <w:proofErr w:type="spellStart"/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Living</w:t>
            </w:r>
            <w:proofErr w:type="spellEnd"/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Lab jako metoda generowania i wdrażania innowacji na rzecz odnowy inteligentnego miasta na przykładz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 dzielnicy Orunia w Gdańsku, </w:t>
            </w:r>
            <w:r w:rsidRPr="00145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Komitetu Przestrzennego Zagospodarowania Kraju 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45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s.192-209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DADF0A" w14:textId="1FCB3A55" w:rsidR="005812CA" w:rsidRPr="009C54AE" w:rsidRDefault="005812CA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9 października 2015 r. o rewitalizacji, Dz. U. z 2024 r., poz. 278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</w:t>
            </w:r>
          </w:p>
        </w:tc>
      </w:tr>
      <w:tr w:rsidR="0085747A" w:rsidRPr="009C54AE" w14:paraId="768E953B" w14:textId="77777777" w:rsidTr="2804EE1E">
        <w:trPr>
          <w:trHeight w:val="397"/>
        </w:trPr>
        <w:tc>
          <w:tcPr>
            <w:tcW w:w="7513" w:type="dxa"/>
          </w:tcPr>
          <w:p w14:paraId="56FB4D0C" w14:textId="77777777" w:rsidR="00A13190" w:rsidRPr="00DA4493" w:rsidRDefault="0085747A" w:rsidP="2804EE1E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A449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69CB8D8E" w14:textId="6D6DE824" w:rsidR="2804EE1E" w:rsidRPr="00DA4493" w:rsidRDefault="2804EE1E" w:rsidP="2804EE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763BCF6" w14:textId="6080D056" w:rsidR="00C711A2" w:rsidRPr="00DA4493" w:rsidRDefault="00C711A2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Jadach-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Sepioło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(2021).  Trzydzieści lat ewolucji polskiego podejścia do rewitalizacji miast,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Konwersatorium Wiedzy o Mieście</w:t>
            </w:r>
            <w:r w:rsidRPr="00DA4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6 (34), s. 7-16.</w:t>
            </w:r>
          </w:p>
          <w:p w14:paraId="144C20C2" w14:textId="1EE9B8D0" w:rsidR="001568DB" w:rsidRPr="001568DB" w:rsidRDefault="001568DB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Jarczewski W. (2010). </w:t>
            </w:r>
            <w:r w:rsidRPr="00156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Skala degradacji miast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Z. 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Ziobrowski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W. Jarczewski,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Rewitalizacja miast polskich –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Instytut  Rozwoju  Miast, s. 57-64.</w:t>
            </w:r>
          </w:p>
          <w:p w14:paraId="50D1CB8D" w14:textId="7BCD769B" w:rsidR="00A44641" w:rsidRPr="0046624F" w:rsidRDefault="00A44641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Kazimierczak R. (2014).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Wpływ rewitalizacji terenów poprzemysłowych na organizację przestrzeni centralnej w Manchesterze Lyonie i Łodzi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07A2C14B" w14:textId="6E3B0E40" w:rsidR="0046624F" w:rsidRDefault="00A44641" w:rsidP="00A44641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6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Stawasz D. (2017). 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dnowa miasta poprzez rewitalizację, </w:t>
            </w:r>
            <w:r w:rsidRPr="00A446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Prace Naukowe Uniwersytetu Ekonomicznego we Wrocławiu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2017, n</w:t>
            </w:r>
            <w:r w:rsidRPr="00A446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 477, s. 253-261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A61BACB" w14:textId="73E8F037" w:rsidR="0075006F" w:rsidRPr="0046624F" w:rsidRDefault="0075006F" w:rsidP="0075006F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Trzepacz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Warchalska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-Troll A. (red.) (2017). Rewitalizacja miast – teoria, narzędzia, doświadczenia, Kraków: Instytut Rozwoju Miast.</w:t>
            </w:r>
          </w:p>
          <w:p w14:paraId="146EB7D1" w14:textId="103A7B48" w:rsidR="003D569D" w:rsidRPr="003D569D" w:rsidRDefault="003D569D" w:rsidP="003D5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8F5A12" w14:textId="7C792A57" w:rsidR="00230227" w:rsidRPr="00A70511" w:rsidRDefault="0085747A" w:rsidP="00A705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59082B" w14:textId="366110E1" w:rsidR="00230227" w:rsidRDefault="00230227" w:rsidP="00230227">
      <w:pPr>
        <w:rPr>
          <w:rFonts w:ascii="Corbel" w:hAnsi="Corbel"/>
          <w:sz w:val="24"/>
          <w:szCs w:val="24"/>
        </w:rPr>
      </w:pPr>
    </w:p>
    <w:p w14:paraId="35337CE9" w14:textId="134BC1F3" w:rsidR="00F50CD7" w:rsidRDefault="00F50CD7" w:rsidP="00230227">
      <w:pPr>
        <w:rPr>
          <w:rFonts w:cs="Calibri"/>
          <w:color w:val="000000"/>
          <w:shd w:val="clear" w:color="auto" w:fill="FFFFFF"/>
        </w:rPr>
      </w:pPr>
    </w:p>
    <w:p w14:paraId="5C5C4FCE" w14:textId="79CA2AD3" w:rsidR="00F50CD7" w:rsidRPr="00230227" w:rsidRDefault="00F50CD7" w:rsidP="00230227"/>
    <w:sectPr w:rsidR="00F50CD7" w:rsidRPr="00230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E9D91" w16cid:durableId="6A9E9D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59B42" w14:textId="77777777" w:rsidR="00E32B55" w:rsidRDefault="00E32B55" w:rsidP="00C16ABF">
      <w:pPr>
        <w:spacing w:after="0" w:line="240" w:lineRule="auto"/>
      </w:pPr>
      <w:r>
        <w:separator/>
      </w:r>
    </w:p>
  </w:endnote>
  <w:endnote w:type="continuationSeparator" w:id="0">
    <w:p w14:paraId="08E6B567" w14:textId="77777777" w:rsidR="00E32B55" w:rsidRDefault="00E32B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0E73E" w14:textId="77777777" w:rsidR="00E32B55" w:rsidRDefault="00E32B55" w:rsidP="00C16ABF">
      <w:pPr>
        <w:spacing w:after="0" w:line="240" w:lineRule="auto"/>
      </w:pPr>
      <w:r>
        <w:separator/>
      </w:r>
    </w:p>
  </w:footnote>
  <w:footnote w:type="continuationSeparator" w:id="0">
    <w:p w14:paraId="4B26EAC6" w14:textId="77777777" w:rsidR="00E32B55" w:rsidRDefault="00E32B55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5A1"/>
    <w:rsid w:val="00064230"/>
    <w:rsid w:val="00070ED6"/>
    <w:rsid w:val="00073B7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F1C57"/>
    <w:rsid w:val="000F5615"/>
    <w:rsid w:val="00107F8B"/>
    <w:rsid w:val="00124BFF"/>
    <w:rsid w:val="0012560E"/>
    <w:rsid w:val="00127108"/>
    <w:rsid w:val="00134B13"/>
    <w:rsid w:val="00144054"/>
    <w:rsid w:val="00145376"/>
    <w:rsid w:val="00146BC0"/>
    <w:rsid w:val="00153C41"/>
    <w:rsid w:val="00154381"/>
    <w:rsid w:val="001568DB"/>
    <w:rsid w:val="0016026D"/>
    <w:rsid w:val="001640A7"/>
    <w:rsid w:val="00164FA7"/>
    <w:rsid w:val="00166A03"/>
    <w:rsid w:val="001710F8"/>
    <w:rsid w:val="001718A7"/>
    <w:rsid w:val="001737CF"/>
    <w:rsid w:val="00176083"/>
    <w:rsid w:val="00187F48"/>
    <w:rsid w:val="00192F37"/>
    <w:rsid w:val="001A70D2"/>
    <w:rsid w:val="001B2D38"/>
    <w:rsid w:val="001B4B20"/>
    <w:rsid w:val="001D657B"/>
    <w:rsid w:val="001D7B54"/>
    <w:rsid w:val="001E0209"/>
    <w:rsid w:val="001F2CA2"/>
    <w:rsid w:val="00207DEC"/>
    <w:rsid w:val="002144C0"/>
    <w:rsid w:val="0022477D"/>
    <w:rsid w:val="002278A9"/>
    <w:rsid w:val="00230227"/>
    <w:rsid w:val="002336F9"/>
    <w:rsid w:val="0023707A"/>
    <w:rsid w:val="00237EFD"/>
    <w:rsid w:val="0024028F"/>
    <w:rsid w:val="00244ABC"/>
    <w:rsid w:val="00256ECD"/>
    <w:rsid w:val="0026039E"/>
    <w:rsid w:val="002705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E"/>
    <w:rsid w:val="002C1F06"/>
    <w:rsid w:val="002D3375"/>
    <w:rsid w:val="002D73D4"/>
    <w:rsid w:val="002F02A3"/>
    <w:rsid w:val="002F4ABE"/>
    <w:rsid w:val="00300853"/>
    <w:rsid w:val="003018BA"/>
    <w:rsid w:val="0030395F"/>
    <w:rsid w:val="00305C92"/>
    <w:rsid w:val="003151C5"/>
    <w:rsid w:val="00330227"/>
    <w:rsid w:val="003343CF"/>
    <w:rsid w:val="003373C5"/>
    <w:rsid w:val="00346FE9"/>
    <w:rsid w:val="0034759A"/>
    <w:rsid w:val="003503F6"/>
    <w:rsid w:val="003530DD"/>
    <w:rsid w:val="00363F78"/>
    <w:rsid w:val="00390D0E"/>
    <w:rsid w:val="003A0A5B"/>
    <w:rsid w:val="003A1176"/>
    <w:rsid w:val="003B17A5"/>
    <w:rsid w:val="003C0BAE"/>
    <w:rsid w:val="003D18A9"/>
    <w:rsid w:val="003D569D"/>
    <w:rsid w:val="003D6CE2"/>
    <w:rsid w:val="003E1941"/>
    <w:rsid w:val="003E2FE6"/>
    <w:rsid w:val="003E49D5"/>
    <w:rsid w:val="003F1987"/>
    <w:rsid w:val="003F205D"/>
    <w:rsid w:val="003F38C0"/>
    <w:rsid w:val="00401C9F"/>
    <w:rsid w:val="00414E3C"/>
    <w:rsid w:val="004222D6"/>
    <w:rsid w:val="0042244A"/>
    <w:rsid w:val="00425278"/>
    <w:rsid w:val="0042745A"/>
    <w:rsid w:val="00431D5C"/>
    <w:rsid w:val="004362C6"/>
    <w:rsid w:val="004379E8"/>
    <w:rsid w:val="00437FA2"/>
    <w:rsid w:val="00445970"/>
    <w:rsid w:val="00461EFC"/>
    <w:rsid w:val="004652C2"/>
    <w:rsid w:val="0046624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616"/>
    <w:rsid w:val="004B4CBA"/>
    <w:rsid w:val="004D5282"/>
    <w:rsid w:val="004F1551"/>
    <w:rsid w:val="004F55A3"/>
    <w:rsid w:val="0050496F"/>
    <w:rsid w:val="00513B6F"/>
    <w:rsid w:val="00517C63"/>
    <w:rsid w:val="00530876"/>
    <w:rsid w:val="005363C4"/>
    <w:rsid w:val="00536BDE"/>
    <w:rsid w:val="00543ACC"/>
    <w:rsid w:val="00543F3F"/>
    <w:rsid w:val="00554E69"/>
    <w:rsid w:val="0056696D"/>
    <w:rsid w:val="00573BC5"/>
    <w:rsid w:val="005812CA"/>
    <w:rsid w:val="00585169"/>
    <w:rsid w:val="0059484D"/>
    <w:rsid w:val="005A0855"/>
    <w:rsid w:val="005A133C"/>
    <w:rsid w:val="005A3196"/>
    <w:rsid w:val="005C080F"/>
    <w:rsid w:val="005C3218"/>
    <w:rsid w:val="005C3C2B"/>
    <w:rsid w:val="005C55E5"/>
    <w:rsid w:val="005C696A"/>
    <w:rsid w:val="005E6E85"/>
    <w:rsid w:val="005F31D2"/>
    <w:rsid w:val="00606DD6"/>
    <w:rsid w:val="0061029B"/>
    <w:rsid w:val="00617230"/>
    <w:rsid w:val="00621CE1"/>
    <w:rsid w:val="00627FC9"/>
    <w:rsid w:val="006339CA"/>
    <w:rsid w:val="00647FA8"/>
    <w:rsid w:val="00650C5F"/>
    <w:rsid w:val="00652234"/>
    <w:rsid w:val="00654934"/>
    <w:rsid w:val="006620D9"/>
    <w:rsid w:val="006655E3"/>
    <w:rsid w:val="00671958"/>
    <w:rsid w:val="00675843"/>
    <w:rsid w:val="006846D7"/>
    <w:rsid w:val="00684FA5"/>
    <w:rsid w:val="00696477"/>
    <w:rsid w:val="006A1CD8"/>
    <w:rsid w:val="006C40D4"/>
    <w:rsid w:val="006D050F"/>
    <w:rsid w:val="006D6139"/>
    <w:rsid w:val="006E5D65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2827"/>
    <w:rsid w:val="00734608"/>
    <w:rsid w:val="00745302"/>
    <w:rsid w:val="007461D6"/>
    <w:rsid w:val="00746EC8"/>
    <w:rsid w:val="0075006F"/>
    <w:rsid w:val="00760447"/>
    <w:rsid w:val="00763BF1"/>
    <w:rsid w:val="00766FD4"/>
    <w:rsid w:val="0078168C"/>
    <w:rsid w:val="0078214C"/>
    <w:rsid w:val="00787C2A"/>
    <w:rsid w:val="00790490"/>
    <w:rsid w:val="00790E27"/>
    <w:rsid w:val="007A4022"/>
    <w:rsid w:val="007A6E6E"/>
    <w:rsid w:val="007C3299"/>
    <w:rsid w:val="007C3BCC"/>
    <w:rsid w:val="007C4546"/>
    <w:rsid w:val="007D6E56"/>
    <w:rsid w:val="007E69D9"/>
    <w:rsid w:val="007F4155"/>
    <w:rsid w:val="00812379"/>
    <w:rsid w:val="0081554D"/>
    <w:rsid w:val="0081707E"/>
    <w:rsid w:val="0084008D"/>
    <w:rsid w:val="00841F8B"/>
    <w:rsid w:val="008449B3"/>
    <w:rsid w:val="00845552"/>
    <w:rsid w:val="008552A2"/>
    <w:rsid w:val="0085747A"/>
    <w:rsid w:val="00870BF6"/>
    <w:rsid w:val="00872D0D"/>
    <w:rsid w:val="0088309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D74"/>
    <w:rsid w:val="008E0DCC"/>
    <w:rsid w:val="008E64F4"/>
    <w:rsid w:val="008F12C9"/>
    <w:rsid w:val="008F6E29"/>
    <w:rsid w:val="008F7F80"/>
    <w:rsid w:val="00911EFC"/>
    <w:rsid w:val="00913D8A"/>
    <w:rsid w:val="00916188"/>
    <w:rsid w:val="00923D7D"/>
    <w:rsid w:val="00935EC6"/>
    <w:rsid w:val="0094383B"/>
    <w:rsid w:val="009508DF"/>
    <w:rsid w:val="00950DAC"/>
    <w:rsid w:val="00954A07"/>
    <w:rsid w:val="00997F14"/>
    <w:rsid w:val="009A78D9"/>
    <w:rsid w:val="009B1F9B"/>
    <w:rsid w:val="009B57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190"/>
    <w:rsid w:val="00A155EE"/>
    <w:rsid w:val="00A172D7"/>
    <w:rsid w:val="00A2245B"/>
    <w:rsid w:val="00A30110"/>
    <w:rsid w:val="00A36899"/>
    <w:rsid w:val="00A371F6"/>
    <w:rsid w:val="00A43BF6"/>
    <w:rsid w:val="00A44641"/>
    <w:rsid w:val="00A53FA5"/>
    <w:rsid w:val="00A54817"/>
    <w:rsid w:val="00A56523"/>
    <w:rsid w:val="00A601C8"/>
    <w:rsid w:val="00A60799"/>
    <w:rsid w:val="00A70511"/>
    <w:rsid w:val="00A81E6D"/>
    <w:rsid w:val="00A84C85"/>
    <w:rsid w:val="00A97DE1"/>
    <w:rsid w:val="00AB053C"/>
    <w:rsid w:val="00AB388D"/>
    <w:rsid w:val="00AD1146"/>
    <w:rsid w:val="00AD27D3"/>
    <w:rsid w:val="00AD3872"/>
    <w:rsid w:val="00AD66D6"/>
    <w:rsid w:val="00AE1160"/>
    <w:rsid w:val="00AE203C"/>
    <w:rsid w:val="00AE2E74"/>
    <w:rsid w:val="00AE5FCB"/>
    <w:rsid w:val="00AF2C1E"/>
    <w:rsid w:val="00B06142"/>
    <w:rsid w:val="00B07EC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2F4"/>
    <w:rsid w:val="00BD3869"/>
    <w:rsid w:val="00BD432C"/>
    <w:rsid w:val="00BD66E9"/>
    <w:rsid w:val="00BD6FF4"/>
    <w:rsid w:val="00BF2C41"/>
    <w:rsid w:val="00C058B4"/>
    <w:rsid w:val="00C05F44"/>
    <w:rsid w:val="00C131B5"/>
    <w:rsid w:val="00C14FAA"/>
    <w:rsid w:val="00C16ABF"/>
    <w:rsid w:val="00C170AE"/>
    <w:rsid w:val="00C174BC"/>
    <w:rsid w:val="00C26CB7"/>
    <w:rsid w:val="00C324C1"/>
    <w:rsid w:val="00C36992"/>
    <w:rsid w:val="00C51452"/>
    <w:rsid w:val="00C56036"/>
    <w:rsid w:val="00C61DC5"/>
    <w:rsid w:val="00C67E92"/>
    <w:rsid w:val="00C70A26"/>
    <w:rsid w:val="00C711A2"/>
    <w:rsid w:val="00C766DF"/>
    <w:rsid w:val="00C94B96"/>
    <w:rsid w:val="00C94B98"/>
    <w:rsid w:val="00CA2B96"/>
    <w:rsid w:val="00CA5089"/>
    <w:rsid w:val="00CA56E5"/>
    <w:rsid w:val="00CA69FE"/>
    <w:rsid w:val="00CC01CD"/>
    <w:rsid w:val="00CD2437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52B2"/>
    <w:rsid w:val="00D608D1"/>
    <w:rsid w:val="00D6161D"/>
    <w:rsid w:val="00D74119"/>
    <w:rsid w:val="00D8075B"/>
    <w:rsid w:val="00D8678B"/>
    <w:rsid w:val="00DA2114"/>
    <w:rsid w:val="00DA4493"/>
    <w:rsid w:val="00DC6B02"/>
    <w:rsid w:val="00DD09A6"/>
    <w:rsid w:val="00DE09C0"/>
    <w:rsid w:val="00DE4A14"/>
    <w:rsid w:val="00DE60EB"/>
    <w:rsid w:val="00DF320D"/>
    <w:rsid w:val="00DF71C8"/>
    <w:rsid w:val="00E129B8"/>
    <w:rsid w:val="00E20794"/>
    <w:rsid w:val="00E21E7D"/>
    <w:rsid w:val="00E22FBC"/>
    <w:rsid w:val="00E24BF5"/>
    <w:rsid w:val="00E25338"/>
    <w:rsid w:val="00E32B55"/>
    <w:rsid w:val="00E347D3"/>
    <w:rsid w:val="00E51E44"/>
    <w:rsid w:val="00E6192C"/>
    <w:rsid w:val="00E63348"/>
    <w:rsid w:val="00E742AA"/>
    <w:rsid w:val="00E75497"/>
    <w:rsid w:val="00E75C6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E3"/>
    <w:rsid w:val="00EE32DE"/>
    <w:rsid w:val="00EE5457"/>
    <w:rsid w:val="00EF585D"/>
    <w:rsid w:val="00EF72B7"/>
    <w:rsid w:val="00F070AB"/>
    <w:rsid w:val="00F148A3"/>
    <w:rsid w:val="00F17567"/>
    <w:rsid w:val="00F27A7B"/>
    <w:rsid w:val="00F31F30"/>
    <w:rsid w:val="00F50CD7"/>
    <w:rsid w:val="00F526AF"/>
    <w:rsid w:val="00F617C3"/>
    <w:rsid w:val="00F62F26"/>
    <w:rsid w:val="00F7066B"/>
    <w:rsid w:val="00F711D6"/>
    <w:rsid w:val="00F712D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231"/>
    <w:rsid w:val="00FF2ED6"/>
    <w:rsid w:val="00FF5E7D"/>
    <w:rsid w:val="17C7F2F5"/>
    <w:rsid w:val="1831C8E4"/>
    <w:rsid w:val="2804EE1E"/>
    <w:rsid w:val="2AADE374"/>
    <w:rsid w:val="426CFA2C"/>
    <w:rsid w:val="553A37CC"/>
    <w:rsid w:val="5DB704A3"/>
    <w:rsid w:val="6AD6E0CD"/>
    <w:rsid w:val="6F5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F50CD7"/>
  </w:style>
  <w:style w:type="character" w:customStyle="1" w:styleId="eop">
    <w:name w:val="eop"/>
    <w:basedOn w:val="Domylnaczcionkaakapitu"/>
    <w:rsid w:val="00F50CD7"/>
  </w:style>
  <w:style w:type="paragraph" w:styleId="Poprawka">
    <w:name w:val="Revision"/>
    <w:hidden/>
    <w:uiPriority w:val="99"/>
    <w:semiHidden/>
    <w:rsid w:val="00530876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0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87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8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87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03278-5DF4-4522-A189-A90D16E7B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4.xml><?xml version="1.0" encoding="utf-8"?>
<ds:datastoreItem xmlns:ds="http://schemas.openxmlformats.org/officeDocument/2006/customXml" ds:itemID="{E810287B-0BE9-4038-9FFC-E8C8121D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4</cp:revision>
  <cp:lastPrinted>2021-08-16T12:58:00Z</cp:lastPrinted>
  <dcterms:created xsi:type="dcterms:W3CDTF">2025-06-23T08:09:00Z</dcterms:created>
  <dcterms:modified xsi:type="dcterms:W3CDTF">2025-06-23T08:11:00Z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